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9D6B" w14:textId="5B0B82CB" w:rsidR="00541388" w:rsidRPr="00541388" w:rsidRDefault="00541388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541388">
        <w:rPr>
          <w:rFonts w:ascii="Arial" w:hAnsi="Arial" w:cs="Arial"/>
          <w:b/>
          <w:sz w:val="24"/>
          <w:szCs w:val="24"/>
        </w:rPr>
        <w:t>TSG SA Meeting #SP-101</w:t>
      </w:r>
      <w:r w:rsidRPr="00541388">
        <w:rPr>
          <w:rFonts w:ascii="Arial" w:hAnsi="Arial" w:cs="Arial"/>
          <w:b/>
          <w:sz w:val="24"/>
          <w:szCs w:val="24"/>
        </w:rPr>
        <w:tab/>
      </w:r>
      <w:r w:rsidR="00386900" w:rsidRPr="00386900">
        <w:rPr>
          <w:rFonts w:ascii="Arial" w:hAnsi="Arial" w:cs="Arial"/>
          <w:b/>
          <w:sz w:val="24"/>
          <w:szCs w:val="24"/>
        </w:rPr>
        <w:t>SP-231073</w:t>
      </w:r>
    </w:p>
    <w:p w14:paraId="36E1BDEE" w14:textId="77777777" w:rsidR="00541388" w:rsidRPr="00541388" w:rsidRDefault="00541388" w:rsidP="0054138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388">
        <w:rPr>
          <w:rFonts w:ascii="Arial" w:hAnsi="Arial" w:cs="Arial"/>
          <w:b/>
          <w:sz w:val="24"/>
          <w:szCs w:val="24"/>
        </w:rPr>
        <w:t>11 - 15 September 2023, Bangalore, India</w:t>
      </w:r>
    </w:p>
    <w:p w14:paraId="23447C05" w14:textId="77777777" w:rsidR="00541388" w:rsidRDefault="00541388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3583FB1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FF2CC3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3573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91FED">
        <w:rPr>
          <w:rFonts w:ascii="Arial" w:hAnsi="Arial"/>
          <w:b/>
          <w:noProof/>
          <w:sz w:val="24"/>
          <w:szCs w:val="24"/>
          <w:lang w:eastAsia="ja-JP"/>
        </w:rPr>
        <w:t>9914</w:t>
      </w:r>
    </w:p>
    <w:p w14:paraId="11C88A41" w14:textId="3A1BCF6C" w:rsidR="001E489F" w:rsidRPr="007861B8" w:rsidRDefault="00FF2CC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FF2CC3">
        <w:rPr>
          <w:rFonts w:ascii="Arial" w:hAnsi="Arial"/>
          <w:b/>
          <w:noProof/>
          <w:sz w:val="24"/>
          <w:szCs w:val="24"/>
          <w:lang w:eastAsia="ja-JP"/>
        </w:rPr>
        <w:t>Goteborg, 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F2CC3">
        <w:rPr>
          <w:rFonts w:ascii="Arial" w:hAnsi="Arial"/>
          <w:b/>
          <w:noProof/>
          <w:sz w:val="24"/>
          <w:szCs w:val="24"/>
          <w:lang w:eastAsia="ja-JP"/>
        </w:rPr>
        <w:t>August 21 – 25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 w:rsidR="00C91FED">
        <w:rPr>
          <w:rFonts w:ascii="Arial" w:hAnsi="Arial" w:cs="Arial"/>
          <w:b/>
          <w:noProof/>
          <w:color w:val="3333FF"/>
          <w:sz w:val="22"/>
        </w:rPr>
        <w:t>08391</w:t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6B417959" w14:textId="771D1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205C3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="005205C3">
        <w:rPr>
          <w:rFonts w:ascii="Arial" w:eastAsia="바탕" w:hAnsi="Arial"/>
          <w:b/>
          <w:sz w:val="24"/>
          <w:szCs w:val="24"/>
          <w:lang w:val="en-US" w:eastAsia="ko-KR"/>
        </w:rPr>
        <w:t>G Electronics (Moderator for Rel-19 UAS)</w:t>
      </w:r>
    </w:p>
    <w:p w14:paraId="49D92DA3" w14:textId="31DB37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 w:rsidR="005205C3"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CEF4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FF2CC3">
        <w:rPr>
          <w:rFonts w:ascii="Arial" w:eastAsia="바탕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204086" w:rsidRDefault="008D2A06" w:rsidP="00CD4BB6">
      <w:pPr>
        <w:pStyle w:val="Guidance"/>
        <w:rPr>
          <w:i w:val="0"/>
          <w:iCs/>
          <w:color w:val="202122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further support </w:t>
      </w:r>
      <w:r w:rsidR="00A4410A">
        <w:rPr>
          <w:rFonts w:hint="eastAsia"/>
          <w:i w:val="0"/>
          <w:iCs/>
          <w:lang w:val="en-US" w:eastAsia="zh-CN"/>
        </w:rPr>
        <w:t>UAV application in 3GPP</w:t>
      </w:r>
      <w:r w:rsidR="00E8585D">
        <w:rPr>
          <w:i w:val="0"/>
          <w:iCs/>
          <w:lang w:val="en-US" w:eastAsia="zh-CN"/>
        </w:rPr>
        <w:t xml:space="preserve"> system </w:t>
      </w:r>
      <w:r w:rsidR="00E8585D">
        <w:rPr>
          <w:i w:val="0"/>
        </w:rPr>
        <w:t>in TS</w:t>
      </w:r>
      <w:r w:rsidR="00E8585D" w:rsidRPr="006618E9">
        <w:rPr>
          <w:i w:val="0"/>
          <w:iCs/>
          <w:color w:val="333333"/>
          <w:shd w:val="clear" w:color="auto" w:fill="FFFFFF"/>
        </w:rPr>
        <w:t> </w:t>
      </w:r>
      <w:r w:rsidR="00E8585D">
        <w:rPr>
          <w:i w:val="0"/>
        </w:rPr>
        <w:t>22.125</w:t>
      </w:r>
      <w:r w:rsidR="00A4410A">
        <w:rPr>
          <w:i w:val="0"/>
          <w:iCs/>
          <w:lang w:val="en-US" w:eastAsia="zh-CN"/>
        </w:rPr>
        <w:t xml:space="preserve">. </w:t>
      </w:r>
    </w:p>
    <w:p w14:paraId="3EC13129" w14:textId="1943FD25" w:rsidR="00173430" w:rsidRDefault="00B973D1" w:rsidP="00946EAF">
      <w:pPr>
        <w:pStyle w:val="Guidance"/>
        <w:rPr>
          <w:i w:val="0"/>
          <w:iCs/>
        </w:rPr>
      </w:pPr>
      <w:r w:rsidRPr="006618E9">
        <w:rPr>
          <w:i w:val="0"/>
          <w:iCs/>
        </w:rPr>
        <w:t>ICAO</w:t>
      </w:r>
      <w:r w:rsidR="00855D15">
        <w:rPr>
          <w:i w:val="0"/>
          <w:iCs/>
        </w:rPr>
        <w:t xml:space="preserve"> (</w:t>
      </w:r>
      <w:r w:rsidR="00855D15" w:rsidRPr="00855D15">
        <w:rPr>
          <w:i w:val="0"/>
          <w:iCs/>
        </w:rPr>
        <w:t>International Civil Aviation Organization</w:t>
      </w:r>
      <w:r w:rsidR="00855D15">
        <w:rPr>
          <w:i w:val="0"/>
          <w:iCs/>
        </w:rPr>
        <w:t>)</w:t>
      </w:r>
      <w:r w:rsidR="002A15B5" w:rsidRPr="006618E9">
        <w:rPr>
          <w:i w:val="0"/>
          <w:iCs/>
        </w:rPr>
        <w:t>, FAA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Federal Aviation Administration</w:t>
      </w:r>
      <w:r w:rsidR="00FE3691">
        <w:rPr>
          <w:i w:val="0"/>
          <w:iCs/>
        </w:rPr>
        <w:t>)</w:t>
      </w:r>
      <w:r w:rsidR="002A15B5" w:rsidRPr="006618E9">
        <w:rPr>
          <w:i w:val="0"/>
          <w:iCs/>
        </w:rPr>
        <w:t>,</w:t>
      </w:r>
      <w:r w:rsidR="00855895" w:rsidRPr="006618E9">
        <w:rPr>
          <w:i w:val="0"/>
          <w:iCs/>
        </w:rPr>
        <w:t xml:space="preserve"> </w:t>
      </w:r>
      <w:r w:rsidR="006618E9">
        <w:rPr>
          <w:i w:val="0"/>
          <w:iCs/>
        </w:rPr>
        <w:t>JARUS (</w:t>
      </w:r>
      <w:r w:rsidR="006618E9" w:rsidRPr="006618E9">
        <w:rPr>
          <w:i w:val="0"/>
          <w:iCs/>
          <w:color w:val="333333"/>
          <w:shd w:val="clear" w:color="auto" w:fill="FFFFFF"/>
        </w:rPr>
        <w:t>Joint Authorities for Rulemaking on Unmanned Systems)</w:t>
      </w:r>
      <w:r w:rsidR="006618E9">
        <w:rPr>
          <w:i w:val="0"/>
          <w:iCs/>
          <w:color w:val="333333"/>
          <w:shd w:val="clear" w:color="auto" w:fill="FFFFFF"/>
        </w:rPr>
        <w:t>,</w:t>
      </w:r>
      <w:r w:rsidR="006618E9" w:rsidRPr="006618E9">
        <w:rPr>
          <w:i w:val="0"/>
          <w:iCs/>
          <w:color w:val="333333"/>
          <w:shd w:val="clear" w:color="auto" w:fill="FFFFFF"/>
        </w:rPr>
        <w:t> </w:t>
      </w:r>
      <w:r w:rsidR="00855895" w:rsidRPr="00204086">
        <w:rPr>
          <w:i w:val="0"/>
          <w:iCs/>
        </w:rPr>
        <w:t>and other regulatory bodies have been defining the concept of C2CSP</w:t>
      </w:r>
      <w:r w:rsidR="0050682F">
        <w:rPr>
          <w:i w:val="0"/>
          <w:iCs/>
        </w:rPr>
        <w:t xml:space="preserve"> (</w:t>
      </w:r>
      <w:r w:rsidR="0050682F" w:rsidRPr="00204086">
        <w:rPr>
          <w:i w:val="0"/>
          <w:iCs/>
        </w:rPr>
        <w:t>Command and Control Connectivity Service Provider</w:t>
      </w:r>
      <w:r w:rsidR="00855895" w:rsidRPr="00204086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and associated requirements and expectations for providing and managing C2 connectivity for aerial vehicles. </w:t>
      </w:r>
      <w:r w:rsidR="00946EAF" w:rsidRPr="00204086">
        <w:rPr>
          <w:i w:val="0"/>
          <w:iCs/>
        </w:rPr>
        <w:t>C2CSP</w:t>
      </w:r>
      <w:r w:rsidR="00946EAF" w:rsidRPr="00946EAF">
        <w:rPr>
          <w:i w:val="0"/>
          <w:iCs/>
        </w:rPr>
        <w:t xml:space="preserve"> </w:t>
      </w:r>
      <w:r w:rsidR="00946EAF">
        <w:rPr>
          <w:i w:val="0"/>
          <w:iCs/>
        </w:rPr>
        <w:t>is a</w:t>
      </w:r>
      <w:r w:rsidR="00946EAF" w:rsidRPr="00946EAF">
        <w:rPr>
          <w:i w:val="0"/>
          <w:iCs/>
        </w:rPr>
        <w:t>n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entity which provides a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portion of, or all, the C2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Link service for the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operation of an UAS</w:t>
      </w:r>
      <w:r w:rsidR="00A343DB">
        <w:rPr>
          <w:i w:val="0"/>
          <w:iCs/>
        </w:rPr>
        <w:t xml:space="preserve"> (</w:t>
      </w:r>
      <w:r w:rsidR="00A343DB" w:rsidRPr="00FE3691">
        <w:rPr>
          <w:i w:val="0"/>
          <w:iCs/>
        </w:rPr>
        <w:t>Uncrewed Aerial System</w:t>
      </w:r>
      <w:r w:rsidR="00A343DB">
        <w:rPr>
          <w:i w:val="0"/>
          <w:iCs/>
        </w:rPr>
        <w:t>)</w:t>
      </w:r>
      <w:r w:rsidR="00946EAF">
        <w:rPr>
          <w:i w:val="0"/>
          <w:iCs/>
        </w:rPr>
        <w:t xml:space="preserve">. </w:t>
      </w:r>
      <w:r w:rsidR="000C466F" w:rsidRPr="00204086">
        <w:rPr>
          <w:i w:val="0"/>
          <w:iCs/>
        </w:rPr>
        <w:t>ACJA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Aerial Connectivity Joint Activity</w:t>
      </w:r>
      <w:r w:rsidR="00FE3691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has published a </w:t>
      </w:r>
      <w:r w:rsidR="00035EAB">
        <w:rPr>
          <w:i w:val="0"/>
          <w:iCs/>
        </w:rPr>
        <w:t>"</w:t>
      </w:r>
      <w:r w:rsidR="00173430" w:rsidRPr="00204086">
        <w:rPr>
          <w:i w:val="0"/>
          <w:iCs/>
        </w:rPr>
        <w:t>Landscape Whitepaper on UAS Cellular Ecosystem</w:t>
      </w:r>
      <w:r w:rsidR="00035EAB">
        <w:rPr>
          <w:i w:val="0"/>
          <w:iCs/>
        </w:rPr>
        <w:t>"</w:t>
      </w:r>
      <w:r w:rsidR="001F7479">
        <w:rPr>
          <w:i w:val="0"/>
          <w:iCs/>
        </w:rPr>
        <w:t xml:space="preserve"> </w:t>
      </w:r>
      <w:r w:rsidR="009367DB">
        <w:rPr>
          <w:i w:val="0"/>
          <w:iCs/>
        </w:rPr>
        <w:t xml:space="preserve">identifying the building blocks for the </w:t>
      </w:r>
      <w:r w:rsidR="00FA0745">
        <w:rPr>
          <w:i w:val="0"/>
          <w:iCs/>
        </w:rPr>
        <w:t>deployment of C2CSPs using cellular technologies</w:t>
      </w:r>
      <w:r w:rsidR="00035EAB">
        <w:rPr>
          <w:i w:val="0"/>
          <w:iCs/>
        </w:rPr>
        <w:t xml:space="preserve"> (</w:t>
      </w:r>
      <w:hyperlink r:id="rId11" w:history="1">
        <w:r w:rsidR="00035EAB" w:rsidRPr="00035EAB">
          <w:rPr>
            <w:rStyle w:val="aa"/>
            <w:i w:val="0"/>
            <w:iCs/>
          </w:rPr>
          <w:t>https://www.gsma.com/iot/resources/landscape-whitepaper-on-uas-cellular-ecosystem/</w:t>
        </w:r>
      </w:hyperlink>
      <w:r w:rsidR="00035EAB">
        <w:rPr>
          <w:i w:val="0"/>
          <w:iCs/>
        </w:rPr>
        <w:t>)</w:t>
      </w:r>
      <w:r w:rsidR="00FA0745">
        <w:rPr>
          <w:i w:val="0"/>
          <w:iCs/>
        </w:rPr>
        <w:t xml:space="preserve">. </w:t>
      </w:r>
      <w:r w:rsidR="00B945E4">
        <w:rPr>
          <w:i w:val="0"/>
          <w:iCs/>
        </w:rPr>
        <w:t xml:space="preserve">Rel-17 specified </w:t>
      </w:r>
      <w:r w:rsidR="00B945E4" w:rsidRPr="00B945E4">
        <w:rPr>
          <w:i w:val="0"/>
          <w:iCs/>
        </w:rPr>
        <w:t>USS</w:t>
      </w:r>
      <w:r w:rsidR="00A343DB">
        <w:rPr>
          <w:i w:val="0"/>
          <w:iCs/>
        </w:rPr>
        <w:t xml:space="preserve"> (</w:t>
      </w:r>
      <w:r w:rsidR="00A343DB" w:rsidRPr="00A343DB">
        <w:rPr>
          <w:i w:val="0"/>
          <w:iCs/>
        </w:rPr>
        <w:t>UAS Service Supplier</w:t>
      </w:r>
      <w:r w:rsidR="00A343DB">
        <w:rPr>
          <w:i w:val="0"/>
          <w:iCs/>
        </w:rPr>
        <w:t>)</w:t>
      </w:r>
      <w:r w:rsidR="00B945E4" w:rsidRPr="00B945E4">
        <w:rPr>
          <w:i w:val="0"/>
          <w:iCs/>
        </w:rPr>
        <w:t xml:space="preserve"> authorization of C2 Communication </w:t>
      </w:r>
      <w:r w:rsidR="0050682F">
        <w:rPr>
          <w:i w:val="0"/>
          <w:iCs/>
        </w:rPr>
        <w:t>where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it is assumed that the AF involved in the UUAA</w:t>
      </w:r>
      <w:r w:rsidR="00C35071">
        <w:rPr>
          <w:i w:val="0"/>
          <w:iCs/>
        </w:rPr>
        <w:t xml:space="preserve"> (</w:t>
      </w:r>
      <w:r w:rsidR="00C35071" w:rsidRPr="00C35071">
        <w:rPr>
          <w:i w:val="0"/>
          <w:iCs/>
        </w:rPr>
        <w:t>USS UAV Authorization/Authentication</w:t>
      </w:r>
      <w:r w:rsidR="00C35071">
        <w:rPr>
          <w:i w:val="0"/>
          <w:iCs/>
        </w:rPr>
        <w:t>)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procedure is also involved in C2 authorization, and authorization by separate AFs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(e.g., UUAA by USS and C2 authorization by a C2CSP different from the USS) is not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supported.</w:t>
      </w:r>
      <w:r w:rsidR="00B945E4">
        <w:rPr>
          <w:i w:val="0"/>
          <w:iCs/>
        </w:rPr>
        <w:t xml:space="preserve"> Therefore, identifying how to enable the C2CSP concept with 3GPP tools can be the next steps in ensuring the UAS cellular ecosystem is completely defined based on 3GPP technologies.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18978C8C" w14:textId="2F6A78AE" w:rsidR="0084458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flight planning, in-mission flight monitoring, interfacing with UTM infrastructure (e.g. supporting multiple USS serving different geographical areas), and QoE estimation and planning</w:t>
      </w:r>
      <w:r w:rsidR="005E5A82">
        <w:rPr>
          <w:rFonts w:ascii="Times New Roman" w:hAnsi="Times New Roman"/>
          <w:lang w:eastAsia="en-GB"/>
        </w:rPr>
        <w:t>.</w:t>
      </w:r>
    </w:p>
    <w:p w14:paraId="04FA07AD" w14:textId="0CFFB8CE" w:rsidR="00A83489" w:rsidRPr="00C10CCA" w:rsidRDefault="00A83489" w:rsidP="00A83489">
      <w:pPr>
        <w:pStyle w:val="NO"/>
        <w:rPr>
          <w:lang w:eastAsia="en-GB"/>
        </w:rPr>
      </w:pPr>
      <w:r>
        <w:rPr>
          <w:lang w:eastAsia="en-GB"/>
        </w:rPr>
        <w:t>NOTE 0:</w:t>
      </w:r>
      <w:r>
        <w:rPr>
          <w:lang w:eastAsia="en-GB"/>
        </w:rPr>
        <w:tab/>
        <w:t>Regarding QoE estimation and planning aspect, gap analysis is required.</w:t>
      </w:r>
    </w:p>
    <w:p w14:paraId="1050415C" w14:textId="3A93742E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134485" w:rsidRPr="00991ABE">
        <w:rPr>
          <w:rFonts w:ascii="Times New Roman" w:hAnsi="Times New Roman"/>
          <w:b/>
          <w:lang w:eastAsia="en-GB"/>
        </w:rPr>
        <w:t>WT#2:</w:t>
      </w:r>
      <w:r w:rsidR="00134485" w:rsidRPr="00C10CCA">
        <w:rPr>
          <w:rFonts w:ascii="Times New Roman" w:hAnsi="Times New Roman"/>
          <w:lang w:eastAsia="en-GB"/>
        </w:rPr>
        <w:t xml:space="preserve"> </w:t>
      </w:r>
      <w:r w:rsidR="0073353C" w:rsidRPr="000B7C9D">
        <w:rPr>
          <w:rFonts w:ascii="Times New Roman" w:eastAsia="Times New Roman" w:hAnsi="Times New Roman"/>
        </w:rPr>
        <w:t>Based on SA1 requirements</w:t>
      </w:r>
      <w:r w:rsidR="0073353C">
        <w:rPr>
          <w:rFonts w:ascii="Times New Roman" w:eastAsia="Times New Roman" w:hAnsi="Times New Roman"/>
        </w:rPr>
        <w:t>, study whether and how to</w:t>
      </w:r>
      <w:r w:rsidR="0073353C" w:rsidRPr="000B7C9D">
        <w:rPr>
          <w:rFonts w:ascii="Times New Roman" w:eastAsia="Times New Roman" w:hAnsi="Times New Roman"/>
        </w:rPr>
        <w:t xml:space="preserve"> </w:t>
      </w:r>
      <w:r w:rsidR="0073353C">
        <w:rPr>
          <w:rFonts w:ascii="Times New Roman" w:hAnsi="Times New Roman"/>
          <w:lang w:eastAsia="en-GB"/>
        </w:rPr>
        <w:t>e</w:t>
      </w:r>
      <w:r w:rsidR="0048035D" w:rsidRPr="00C10CCA">
        <w:rPr>
          <w:rFonts w:ascii="Times New Roman" w:hAnsi="Times New Roman"/>
          <w:lang w:eastAsia="en-GB"/>
        </w:rPr>
        <w:t xml:space="preserve">nable network-assisted/ground-based </w:t>
      </w:r>
      <w:r w:rsidR="0073353C">
        <w:rPr>
          <w:rFonts w:ascii="Times New Roman" w:eastAsia="Times New Roman" w:hAnsi="Times New Roman"/>
        </w:rPr>
        <w:t xml:space="preserve">mechanism for </w:t>
      </w:r>
      <w:r w:rsidR="0048035D" w:rsidRPr="00C10CCA">
        <w:rPr>
          <w:rFonts w:ascii="Times New Roman" w:hAnsi="Times New Roman"/>
          <w:lang w:eastAsia="en-GB"/>
        </w:rPr>
        <w:t>DAA</w:t>
      </w:r>
      <w:r w:rsidR="0073353C">
        <w:rPr>
          <w:rFonts w:ascii="Times New Roman" w:hAnsi="Times New Roman"/>
          <w:lang w:eastAsia="en-GB"/>
        </w:rPr>
        <w:t xml:space="preserve"> </w:t>
      </w:r>
      <w:r w:rsidR="0073353C">
        <w:rPr>
          <w:rFonts w:ascii="Times New Roman" w:eastAsia="Times New Roman" w:hAnsi="Times New Roman"/>
        </w:rPr>
        <w:t>(Detect And Avoid)</w:t>
      </w:r>
      <w:r w:rsidR="0048035D" w:rsidRPr="00C10CCA">
        <w:rPr>
          <w:rFonts w:ascii="Times New Roman" w:hAnsi="Times New Roman"/>
          <w:lang w:eastAsia="en-GB"/>
        </w:rPr>
        <w:t xml:space="preserve"> that leverage</w:t>
      </w:r>
      <w:r w:rsidR="006B57E0">
        <w:rPr>
          <w:rFonts w:ascii="Times New Roman" w:hAnsi="Times New Roman"/>
          <w:lang w:eastAsia="en-GB"/>
        </w:rPr>
        <w:t>s</w:t>
      </w:r>
      <w:r w:rsidR="0048035D" w:rsidRPr="00C10CCA">
        <w:rPr>
          <w:rFonts w:ascii="Times New Roman" w:hAnsi="Times New Roman"/>
          <w:lang w:eastAsia="en-GB"/>
        </w:rPr>
        <w:t xml:space="preserve"> information collected and generated in the 5GS (e.g. service exposure and edge computing</w:t>
      </w:r>
      <w:r w:rsidR="006B57E0">
        <w:rPr>
          <w:rFonts w:ascii="Times New Roman" w:hAnsi="Times New Roman"/>
          <w:lang w:eastAsia="en-GB"/>
        </w:rPr>
        <w:t>)</w:t>
      </w:r>
      <w:r w:rsidR="0048035D" w:rsidRPr="00C10CCA">
        <w:rPr>
          <w:rFonts w:ascii="Times New Roman" w:hAnsi="Times New Roman"/>
          <w:lang w:eastAsia="en-GB"/>
        </w:rPr>
        <w:t xml:space="preserve">. </w:t>
      </w:r>
    </w:p>
    <w:p w14:paraId="14B62058" w14:textId="5157A8F7" w:rsidR="00134485" w:rsidRPr="004848A8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848A8">
        <w:rPr>
          <w:rFonts w:eastAsia="SimSun"/>
          <w:lang w:eastAsia="zh-CN"/>
        </w:rPr>
        <w:t>NOTE 1:</w:t>
      </w:r>
      <w:r>
        <w:rPr>
          <w:rFonts w:eastAsia="SimSun"/>
          <w:lang w:eastAsia="zh-CN"/>
        </w:rPr>
        <w:tab/>
      </w:r>
      <w:r w:rsidR="0048035D" w:rsidRPr="004848A8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72560676" w14:textId="22A4765E" w:rsidR="000D2A03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7E6FED" w:rsidRPr="00991ABE">
        <w:rPr>
          <w:rFonts w:ascii="Times New Roman" w:hAnsi="Times New Roman"/>
          <w:b/>
          <w:lang w:eastAsia="en-GB"/>
        </w:rPr>
        <w:t>WT#3:</w:t>
      </w:r>
      <w:r w:rsidR="007E6FED" w:rsidRPr="00C10CCA">
        <w:rPr>
          <w:rFonts w:ascii="Times New Roman" w:hAnsi="Times New Roman"/>
          <w:lang w:eastAsia="en-GB"/>
        </w:rPr>
        <w:t xml:space="preserve"> </w:t>
      </w:r>
      <w:r w:rsidR="008F36A9" w:rsidRPr="000B7C9D">
        <w:rPr>
          <w:rFonts w:ascii="Times New Roman" w:eastAsia="Times New Roman" w:hAnsi="Times New Roman"/>
        </w:rPr>
        <w:t>Based on SA1 requirements</w:t>
      </w:r>
      <w:r w:rsidR="008F36A9">
        <w:rPr>
          <w:rFonts w:ascii="Times New Roman" w:eastAsia="Times New Roman" w:hAnsi="Times New Roman"/>
        </w:rPr>
        <w:t xml:space="preserve">, </w:t>
      </w:r>
      <w:r w:rsidR="0048035D" w:rsidRPr="00C10CCA">
        <w:rPr>
          <w:rFonts w:ascii="Times New Roman" w:hAnsi="Times New Roman"/>
          <w:lang w:eastAsia="en-GB"/>
        </w:rPr>
        <w:t xml:space="preserve">study </w:t>
      </w:r>
      <w:r w:rsidR="008F36A9">
        <w:rPr>
          <w:rFonts w:ascii="Times New Roman" w:eastAsia="Times New Roman" w:hAnsi="Times New Roman"/>
        </w:rPr>
        <w:t>whether and how to improve C2 communication reliability and service continuity by considering e.g.</w:t>
      </w:r>
      <w:r w:rsidR="0048035D" w:rsidRPr="00C10CCA">
        <w:rPr>
          <w:rFonts w:ascii="Times New Roman" w:hAnsi="Times New Roman"/>
          <w:lang w:eastAsia="en-GB"/>
        </w:rPr>
        <w:t xml:space="preserve"> multi-PLMN connectivity</w:t>
      </w:r>
      <w:r w:rsidR="008F36A9">
        <w:rPr>
          <w:rFonts w:ascii="Times New Roman" w:eastAsia="Times New Roman" w:hAnsi="Times New Roman"/>
        </w:rPr>
        <w:t>, path switching from PC5 path to Uu path, etc</w:t>
      </w:r>
      <w:r w:rsidR="0048035D" w:rsidRPr="00C10CCA">
        <w:rPr>
          <w:rFonts w:ascii="Times New Roman" w:hAnsi="Times New Roman"/>
          <w:lang w:eastAsia="en-GB"/>
        </w:rPr>
        <w:t>.</w:t>
      </w:r>
      <w:r w:rsidR="000D2A03" w:rsidRPr="00C10CCA">
        <w:rPr>
          <w:rFonts w:ascii="Times New Roman" w:hAnsi="Times New Roman"/>
          <w:lang w:eastAsia="en-GB"/>
        </w:rPr>
        <w:t>​</w:t>
      </w:r>
    </w:p>
    <w:p w14:paraId="2C078B20" w14:textId="050626AC" w:rsidR="008F36A9" w:rsidRPr="008F36A9" w:rsidRDefault="008F36A9" w:rsidP="008F36A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36A9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 xml:space="preserve"> 2</w:t>
      </w:r>
      <w:r w:rsidRPr="008F36A9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ab/>
      </w:r>
      <w:r w:rsidRPr="008F36A9">
        <w:rPr>
          <w:rFonts w:eastAsia="SimSun"/>
          <w:lang w:eastAsia="zh-CN"/>
        </w:rPr>
        <w:t>Existing 5GS features such as ATSSS</w:t>
      </w:r>
      <w:del w:id="1" w:author="LaeYoung (LG Electronics)" w:date="2023-09-04T16:26:00Z">
        <w:r w:rsidRPr="008F36A9" w:rsidDel="00AD28C8">
          <w:rPr>
            <w:rFonts w:eastAsia="SimSun"/>
            <w:lang w:eastAsia="zh-CN"/>
          </w:rPr>
          <w:delText>, ProSe</w:delText>
        </w:r>
        <w:r w:rsidRPr="008F36A9" w:rsidDel="00E82BCF">
          <w:rPr>
            <w:rFonts w:eastAsia="SimSun"/>
            <w:lang w:eastAsia="zh-CN"/>
          </w:rPr>
          <w:delText xml:space="preserve"> </w:delText>
        </w:r>
        <w:r w:rsidRPr="008F36A9" w:rsidDel="00AD28C8">
          <w:rPr>
            <w:rFonts w:eastAsia="SimSun"/>
            <w:lang w:eastAsia="zh-CN"/>
          </w:rPr>
          <w:delText>need</w:delText>
        </w:r>
        <w:r w:rsidRPr="008F36A9" w:rsidDel="00E82BCF">
          <w:rPr>
            <w:rFonts w:eastAsia="SimSun"/>
            <w:lang w:eastAsia="zh-CN"/>
          </w:rPr>
          <w:delText xml:space="preserve"> to</w:delText>
        </w:r>
      </w:del>
      <w:ins w:id="2" w:author="LaeYoung (LG Electronics)" w:date="2023-09-04T16:26:00Z">
        <w:r w:rsidR="00E82BCF">
          <w:rPr>
            <w:rFonts w:eastAsia="SimSun"/>
            <w:lang w:eastAsia="zh-CN"/>
          </w:rPr>
          <w:t xml:space="preserve"> can</w:t>
        </w:r>
      </w:ins>
      <w:r w:rsidRPr="008F36A9">
        <w:rPr>
          <w:rFonts w:eastAsia="SimSun"/>
          <w:lang w:eastAsia="zh-CN"/>
        </w:rPr>
        <w:t xml:space="preserve"> be considered and leveraged. Also, new features to be discussed and developed in other study item such as dual registration </w:t>
      </w:r>
      <w:ins w:id="3" w:author="LaeYoung (LG Electronics)" w:date="2023-09-04T16:30:00Z">
        <w:r w:rsidR="007268A6">
          <w:rPr>
            <w:rFonts w:eastAsia="SimSun"/>
            <w:lang w:eastAsia="zh-CN"/>
          </w:rPr>
          <w:t xml:space="preserve">(i.e. </w:t>
        </w:r>
      </w:ins>
      <w:ins w:id="4" w:author="LaeYoung (LG Electronics)" w:date="2023-09-04T16:37:00Z">
        <w:r w:rsidR="00185130">
          <w:rPr>
            <w:rFonts w:eastAsia="SimSun"/>
            <w:lang w:eastAsia="zh-CN"/>
          </w:rPr>
          <w:t>i</w:t>
        </w:r>
      </w:ins>
      <w:ins w:id="5" w:author="LaeYoung (LG Electronics)" w:date="2023-09-04T16:38:00Z">
        <w:r w:rsidR="00185130">
          <w:rPr>
            <w:rFonts w:eastAsia="SimSun"/>
            <w:lang w:eastAsia="zh-CN"/>
          </w:rPr>
          <w:t xml:space="preserve">n </w:t>
        </w:r>
      </w:ins>
      <w:ins w:id="6" w:author="LaeYoung (LG Electronics)" w:date="2023-09-04T16:30:00Z">
        <w:r w:rsidR="007268A6" w:rsidRPr="007268A6">
          <w:rPr>
            <w:rFonts w:eastAsia="SimSun"/>
            <w:lang w:eastAsia="zh-CN"/>
          </w:rPr>
          <w:t>FS_DualSteer_ATSSS_Ph4</w:t>
        </w:r>
        <w:r w:rsidR="007268A6">
          <w:rPr>
            <w:rFonts w:eastAsia="SimSun"/>
            <w:lang w:eastAsia="zh-CN"/>
          </w:rPr>
          <w:t xml:space="preserve">) </w:t>
        </w:r>
      </w:ins>
      <w:r w:rsidRPr="008F36A9">
        <w:rPr>
          <w:rFonts w:eastAsia="SimSun"/>
          <w:lang w:eastAsia="zh-CN"/>
        </w:rPr>
        <w:t>can be considered and leveraged.</w:t>
      </w:r>
    </w:p>
    <w:p w14:paraId="425280B8" w14:textId="0959C7AC" w:rsidR="006D36F6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860F54">
        <w:rPr>
          <w:rFonts w:ascii="Times New Roman" w:hAnsi="Times New Roman"/>
          <w:lang w:eastAsia="en-GB"/>
        </w:rPr>
        <w:t>-</w:t>
      </w:r>
      <w:r w:rsidRPr="00860F54">
        <w:rPr>
          <w:rFonts w:ascii="Times New Roman" w:hAnsi="Times New Roman"/>
          <w:lang w:eastAsia="en-GB"/>
        </w:rPr>
        <w:tab/>
      </w:r>
      <w:r w:rsidR="00B95BF4" w:rsidRPr="00991ABE">
        <w:rPr>
          <w:rFonts w:ascii="Times New Roman" w:hAnsi="Times New Roman"/>
          <w:b/>
          <w:lang w:eastAsia="en-GB"/>
        </w:rPr>
        <w:t>WT#4:</w:t>
      </w:r>
      <w:r w:rsidR="00B95BF4" w:rsidRPr="00860F54">
        <w:rPr>
          <w:rFonts w:ascii="Times New Roman" w:hAnsi="Times New Roman"/>
          <w:lang w:eastAsia="en-GB"/>
        </w:rPr>
        <w:t xml:space="preserve"> </w:t>
      </w:r>
      <w:r w:rsidR="008D752D" w:rsidRPr="00860F54">
        <w:rPr>
          <w:rFonts w:ascii="Times New Roman" w:hAnsi="Times New Roman"/>
          <w:lang w:eastAsia="en-GB"/>
        </w:rPr>
        <w:t xml:space="preserve">Study </w:t>
      </w:r>
      <w:r w:rsidR="002C10BE" w:rsidRPr="00860F54">
        <w:rPr>
          <w:rFonts w:ascii="Times New Roman" w:eastAsia="Times New Roman" w:hAnsi="Times New Roman"/>
        </w:rPr>
        <w:t xml:space="preserve">whether and how to </w:t>
      </w:r>
      <w:r w:rsidR="008D752D" w:rsidRPr="00860F54">
        <w:rPr>
          <w:rFonts w:ascii="Times New Roman" w:hAnsi="Times New Roman"/>
          <w:lang w:eastAsia="en-GB"/>
        </w:rPr>
        <w:t xml:space="preserve">support </w:t>
      </w:r>
      <w:r w:rsidR="006D36F6" w:rsidRPr="00860F54">
        <w:rPr>
          <w:rFonts w:ascii="Times New Roman" w:hAnsi="Times New Roman"/>
          <w:lang w:eastAsia="en-GB"/>
        </w:rPr>
        <w:t>authorization of C2 Communication for AF</w:t>
      </w:r>
      <w:r w:rsidR="008D752D" w:rsidRPr="00860F54">
        <w:rPr>
          <w:rFonts w:ascii="Times New Roman" w:hAnsi="Times New Roman"/>
          <w:lang w:eastAsia="en-GB"/>
        </w:rPr>
        <w:t xml:space="preserve"> </w:t>
      </w:r>
      <w:r w:rsidR="006D36F6" w:rsidRPr="00860F54">
        <w:rPr>
          <w:rFonts w:ascii="Times New Roman" w:hAnsi="Times New Roman"/>
          <w:lang w:eastAsia="en-GB"/>
        </w:rPr>
        <w:t xml:space="preserve">called </w:t>
      </w:r>
      <w:r w:rsidR="008D752D" w:rsidRPr="00860F54">
        <w:rPr>
          <w:rFonts w:ascii="Times New Roman" w:hAnsi="Times New Roman"/>
          <w:lang w:eastAsia="en-GB"/>
        </w:rPr>
        <w:t>C2CSP</w:t>
      </w:r>
      <w:r w:rsidR="002C10BE" w:rsidRPr="00860F54">
        <w:rPr>
          <w:rFonts w:ascii="Times New Roman" w:hAnsi="Times New Roman"/>
          <w:lang w:eastAsia="en-GB"/>
        </w:rPr>
        <w:t xml:space="preserve"> </w:t>
      </w:r>
      <w:r w:rsidR="002C10BE" w:rsidRPr="00860F54">
        <w:rPr>
          <w:rFonts w:ascii="Times New Roman" w:eastAsia="Times New Roman" w:hAnsi="Times New Roman"/>
        </w:rPr>
        <w:t>(</w:t>
      </w:r>
      <w:r w:rsidR="002C10BE" w:rsidRPr="00860F54">
        <w:rPr>
          <w:rFonts w:ascii="Times New Roman" w:hAnsi="Times New Roman"/>
          <w:iCs/>
        </w:rPr>
        <w:t>Command and Control Connectivity Service Provider</w:t>
      </w:r>
      <w:r w:rsidR="002C10BE" w:rsidRPr="00860F54">
        <w:rPr>
          <w:rFonts w:ascii="Times New Roman" w:eastAsia="Times New Roman" w:hAnsi="Times New Roman"/>
        </w:rPr>
        <w:t>)</w:t>
      </w:r>
      <w:r w:rsidR="008D752D" w:rsidRPr="00860F54">
        <w:rPr>
          <w:rFonts w:ascii="Times New Roman" w:hAnsi="Times New Roman"/>
          <w:lang w:eastAsia="en-GB"/>
        </w:rPr>
        <w:t xml:space="preserve"> </w:t>
      </w:r>
      <w:r w:rsidR="006D36F6" w:rsidRPr="00860F54">
        <w:rPr>
          <w:rFonts w:ascii="Times New Roman" w:hAnsi="Times New Roman"/>
          <w:lang w:eastAsia="en-GB"/>
        </w:rPr>
        <w:t>different from USS.</w:t>
      </w:r>
      <w:r w:rsidR="008D752D" w:rsidRPr="00C10CCA">
        <w:rPr>
          <w:rFonts w:ascii="Times New Roman" w:hAnsi="Times New Roman"/>
          <w:lang w:eastAsia="en-GB"/>
        </w:rPr>
        <w:t xml:space="preserve"> </w:t>
      </w:r>
    </w:p>
    <w:p w14:paraId="743BC635" w14:textId="58071583" w:rsidR="006D36F6" w:rsidRPr="00860F54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60F54">
        <w:rPr>
          <w:rFonts w:eastAsia="SimSun"/>
          <w:lang w:eastAsia="zh-CN"/>
        </w:rPr>
        <w:t>NOTE 3:</w:t>
      </w:r>
      <w:r w:rsidRPr="00860F54">
        <w:rPr>
          <w:rFonts w:eastAsia="SimSun"/>
          <w:lang w:eastAsia="zh-CN"/>
        </w:rPr>
        <w:tab/>
        <w:t>C2CSP is a third party entity, provides a portion of, or all, the C2 Link service for the operation of an UAS.</w:t>
      </w:r>
    </w:p>
    <w:p w14:paraId="5553A2A3" w14:textId="3C645320" w:rsidR="00FC1C50" w:rsidRPr="006D36F6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60F54">
        <w:rPr>
          <w:rFonts w:eastAsia="SimSun"/>
          <w:lang w:eastAsia="zh-CN"/>
        </w:rPr>
        <w:t>NOTE 4:</w:t>
      </w:r>
      <w:r w:rsidRPr="00860F54">
        <w:rPr>
          <w:rFonts w:eastAsia="SimSun"/>
          <w:lang w:eastAsia="zh-CN"/>
        </w:rPr>
        <w:tab/>
        <w:t>E</w:t>
      </w:r>
      <w:r w:rsidR="008D752D" w:rsidRPr="00860F54">
        <w:rPr>
          <w:rFonts w:eastAsia="SimSun"/>
          <w:lang w:eastAsia="zh-CN"/>
        </w:rPr>
        <w:t xml:space="preserve">xisting 3GPP solutions and potentially extensions (e.g. </w:t>
      </w:r>
      <w:r w:rsidR="00EB6DD9" w:rsidRPr="00B945E4">
        <w:rPr>
          <w:iCs/>
        </w:rPr>
        <w:t>USS</w:t>
      </w:r>
      <w:r w:rsidR="00EB6DD9">
        <w:rPr>
          <w:iCs/>
        </w:rPr>
        <w:t xml:space="preserve"> </w:t>
      </w:r>
      <w:r w:rsidR="00EB6DD9" w:rsidRPr="00B945E4">
        <w:rPr>
          <w:iCs/>
        </w:rPr>
        <w:t>authorization of C2 Communication</w:t>
      </w:r>
      <w:del w:id="7" w:author="LaeYoung (LG Electronics)" w:date="2023-09-04T16:22:00Z">
        <w:r w:rsidR="00EB6DD9" w:rsidDel="00AD28C8">
          <w:rPr>
            <w:iCs/>
          </w:rPr>
          <w:delText>,</w:delText>
        </w:r>
        <w:r w:rsidR="00EB6DD9" w:rsidRPr="00B945E4" w:rsidDel="00AD28C8">
          <w:rPr>
            <w:iCs/>
          </w:rPr>
          <w:delText xml:space="preserve"> </w:delText>
        </w:r>
        <w:r w:rsidR="008D752D" w:rsidRPr="00860F54" w:rsidDel="00AD28C8">
          <w:rPr>
            <w:rFonts w:eastAsia="SimSun"/>
            <w:lang w:eastAsia="zh-CN"/>
          </w:rPr>
          <w:delText>IMS D</w:delText>
        </w:r>
        <w:r w:rsidR="002C10BE" w:rsidRPr="00860F54" w:rsidDel="00AD28C8">
          <w:rPr>
            <w:rFonts w:eastAsia="SimSun"/>
            <w:lang w:eastAsia="zh-CN"/>
          </w:rPr>
          <w:delText xml:space="preserve">ata </w:delText>
        </w:r>
        <w:r w:rsidR="008D752D" w:rsidRPr="00860F54" w:rsidDel="00AD28C8">
          <w:rPr>
            <w:rFonts w:eastAsia="SimSun"/>
            <w:lang w:eastAsia="zh-CN"/>
          </w:rPr>
          <w:delText>C</w:delText>
        </w:r>
        <w:r w:rsidR="002C10BE" w:rsidRPr="00860F54" w:rsidDel="00AD28C8">
          <w:rPr>
            <w:rFonts w:eastAsia="SimSun"/>
            <w:lang w:eastAsia="zh-CN"/>
          </w:rPr>
          <w:delText>hannel</w:delText>
        </w:r>
        <w:r w:rsidR="008D752D" w:rsidRPr="00860F54" w:rsidDel="00AD28C8">
          <w:rPr>
            <w:rFonts w:eastAsia="SimSun"/>
            <w:lang w:eastAsia="zh-CN"/>
          </w:rPr>
          <w:delText xml:space="preserve"> and IMS framework</w:delText>
        </w:r>
      </w:del>
      <w:r w:rsidR="008D752D" w:rsidRPr="00860F54">
        <w:rPr>
          <w:rFonts w:eastAsia="SimSun"/>
          <w:lang w:eastAsia="zh-CN"/>
        </w:rPr>
        <w:t>)</w:t>
      </w:r>
      <w:r w:rsidRPr="00860F54">
        <w:rPr>
          <w:rFonts w:eastAsia="SimSun"/>
          <w:lang w:eastAsia="zh-CN"/>
        </w:rPr>
        <w:t xml:space="preserve"> can be considered and leveraged</w:t>
      </w:r>
      <w:r w:rsidR="008D752D" w:rsidRPr="00860F54">
        <w:rPr>
          <w:rFonts w:eastAsia="SimSun"/>
          <w:lang w:eastAsia="zh-CN"/>
        </w:rPr>
        <w:t>.</w:t>
      </w:r>
    </w:p>
    <w:p w14:paraId="6EFB112A" w14:textId="20B48F2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different aerial flight zones where UAV application settings and communication QoS may be different.</w:t>
      </w:r>
    </w:p>
    <w:p w14:paraId="31AE0B76" w14:textId="594D1A51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ins w:id="8" w:author="LaeYoung (LG Electronics)" w:date="2023-09-04T16:46:00Z">
        <w:r w:rsidR="00384341">
          <w:rPr>
            <w:rFonts w:ascii="Times New Roman" w:hAnsi="Times New Roman"/>
            <w:b/>
            <w:lang w:eastAsia="en-GB"/>
          </w:rPr>
          <w:t>6</w:t>
        </w:r>
      </w:ins>
      <w:del w:id="9" w:author="LaeYoung (LG Electronics)" w:date="2023-09-04T16:46:00Z">
        <w:r w:rsidRPr="00C57FAB" w:rsidDel="00384341">
          <w:rPr>
            <w:rFonts w:ascii="Times New Roman" w:hAnsi="Times New Roman"/>
            <w:b/>
            <w:lang w:eastAsia="en-GB"/>
          </w:rPr>
          <w:delText>7</w:delText>
        </w:r>
      </w:del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whether and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4F6C59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FF2903" w14:paraId="196B2D0D" w14:textId="77777777" w:rsidTr="004F6C59">
        <w:tc>
          <w:tcPr>
            <w:tcW w:w="170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27FA4F2D" w14:textId="2AA52466" w:rsidR="001A1DDA" w:rsidRPr="00FF2903" w:rsidRDefault="00B36D66" w:rsidP="00C0648E">
            <w:r>
              <w:t>1</w:t>
            </w:r>
            <w:r w:rsidR="00B81476">
              <w:t>.5</w:t>
            </w:r>
          </w:p>
        </w:tc>
        <w:tc>
          <w:tcPr>
            <w:tcW w:w="1559" w:type="dxa"/>
          </w:tcPr>
          <w:p w14:paraId="48BC311D" w14:textId="339235B0" w:rsidR="001A1DDA" w:rsidRPr="00FF2903" w:rsidRDefault="005E22DD" w:rsidP="005E22DD">
            <w:r>
              <w:t>1</w:t>
            </w:r>
          </w:p>
        </w:tc>
        <w:tc>
          <w:tcPr>
            <w:tcW w:w="1843" w:type="dxa"/>
          </w:tcPr>
          <w:p w14:paraId="76B4EF1D" w14:textId="70113347" w:rsidR="001A1DDA" w:rsidRPr="00FF2903" w:rsidRDefault="00A84F79" w:rsidP="00C0648E">
            <w:r>
              <w:t>Maybe</w:t>
            </w:r>
          </w:p>
        </w:tc>
        <w:tc>
          <w:tcPr>
            <w:tcW w:w="1842" w:type="dxa"/>
          </w:tcPr>
          <w:p w14:paraId="1646139D" w14:textId="27A22D80" w:rsidR="001A1DDA" w:rsidRPr="00FA3919" w:rsidRDefault="001A1DDA" w:rsidP="00C0648E"/>
        </w:tc>
      </w:tr>
      <w:tr w:rsidR="00467B93" w:rsidRPr="00FF2903" w14:paraId="06E4AA1F" w14:textId="77777777" w:rsidTr="004F6C59">
        <w:tc>
          <w:tcPr>
            <w:tcW w:w="170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2C411052" w:rsidR="00467B93" w:rsidRDefault="004E6AF2" w:rsidP="00C0648E">
            <w:r>
              <w:t>1</w:t>
            </w:r>
          </w:p>
        </w:tc>
        <w:tc>
          <w:tcPr>
            <w:tcW w:w="1559" w:type="dxa"/>
          </w:tcPr>
          <w:p w14:paraId="63562FF9" w14:textId="25784756" w:rsidR="00467B93" w:rsidRDefault="00A47C8A" w:rsidP="00C0648E">
            <w:ins w:id="10" w:author="LaeYoung v2 (LG Electronics)" w:date="2023-09-06T20:21:00Z">
              <w:r>
                <w:t>1</w:t>
              </w:r>
            </w:ins>
            <w:del w:id="11" w:author="LaeYoung v2 (LG Electronics)" w:date="2023-09-06T20:21:00Z">
              <w:r w:rsidR="004E6AF2" w:rsidDel="00A47C8A">
                <w:delText>0.5</w:delText>
              </w:r>
            </w:del>
          </w:p>
        </w:tc>
        <w:tc>
          <w:tcPr>
            <w:tcW w:w="1843" w:type="dxa"/>
          </w:tcPr>
          <w:p w14:paraId="7C7B56FE" w14:textId="62F29CBE" w:rsidR="00467B93" w:rsidRDefault="00B36D66" w:rsidP="00C0648E">
            <w:r>
              <w:t>Maybe</w:t>
            </w:r>
          </w:p>
        </w:tc>
        <w:tc>
          <w:tcPr>
            <w:tcW w:w="1842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4F6C59">
        <w:tc>
          <w:tcPr>
            <w:tcW w:w="1701" w:type="dxa"/>
            <w:shd w:val="clear" w:color="auto" w:fill="auto"/>
          </w:tcPr>
          <w:p w14:paraId="3FAC1C59" w14:textId="02BDFCB7" w:rsidR="001A1DDA" w:rsidRPr="00FF2903" w:rsidRDefault="001A1DDA" w:rsidP="00C0648E">
            <w:r w:rsidRPr="00FF2903">
              <w:t>WT#</w:t>
            </w:r>
            <w:r w:rsidR="00E3327E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1BB71426" w:rsidR="001A1DDA" w:rsidRPr="00FF2903" w:rsidRDefault="00E3327E" w:rsidP="00700FD8">
            <w:r>
              <w:t>1</w:t>
            </w:r>
            <w:r w:rsidR="005E22DD">
              <w:t>.5</w:t>
            </w:r>
          </w:p>
        </w:tc>
        <w:tc>
          <w:tcPr>
            <w:tcW w:w="1559" w:type="dxa"/>
          </w:tcPr>
          <w:p w14:paraId="46547A62" w14:textId="534C0157" w:rsidR="001A1DDA" w:rsidRPr="00FF2903" w:rsidRDefault="00700FD8" w:rsidP="00700FD8">
            <w:r>
              <w:t>1</w:t>
            </w:r>
          </w:p>
        </w:tc>
        <w:tc>
          <w:tcPr>
            <w:tcW w:w="1843" w:type="dxa"/>
          </w:tcPr>
          <w:p w14:paraId="31E7EE79" w14:textId="09F2F1A6" w:rsidR="001A1DDA" w:rsidRPr="00FF2903" w:rsidRDefault="00E3327E" w:rsidP="00C0648E">
            <w:r>
              <w:t>Maybe</w:t>
            </w:r>
          </w:p>
        </w:tc>
        <w:tc>
          <w:tcPr>
            <w:tcW w:w="1842" w:type="dxa"/>
          </w:tcPr>
          <w:p w14:paraId="29B46EE0" w14:textId="643A3222" w:rsidR="001A1DDA" w:rsidRPr="00FA3919" w:rsidRDefault="001A1DDA" w:rsidP="00C0648E"/>
        </w:tc>
      </w:tr>
      <w:tr w:rsidR="001A1DDA" w:rsidRPr="00FF2903" w14:paraId="17781F24" w14:textId="77777777" w:rsidTr="004F6C59">
        <w:tc>
          <w:tcPr>
            <w:tcW w:w="1701" w:type="dxa"/>
            <w:shd w:val="clear" w:color="auto" w:fill="auto"/>
          </w:tcPr>
          <w:p w14:paraId="62FF604F" w14:textId="5AA4328A" w:rsidR="001A1DDA" w:rsidRPr="002753CB" w:rsidRDefault="001A1DDA" w:rsidP="00C0648E">
            <w:r w:rsidRPr="002753CB">
              <w:t>WT#</w:t>
            </w:r>
            <w:r w:rsidR="00E3327E">
              <w:t>4</w:t>
            </w:r>
          </w:p>
        </w:tc>
        <w:tc>
          <w:tcPr>
            <w:tcW w:w="1560" w:type="dxa"/>
            <w:shd w:val="clear" w:color="auto" w:fill="auto"/>
          </w:tcPr>
          <w:p w14:paraId="7A1E9CAC" w14:textId="25A9DB6D" w:rsidR="001A1DDA" w:rsidRPr="002753CB" w:rsidRDefault="00013863" w:rsidP="00013863">
            <w:r>
              <w:t>1</w:t>
            </w:r>
          </w:p>
        </w:tc>
        <w:tc>
          <w:tcPr>
            <w:tcW w:w="1559" w:type="dxa"/>
          </w:tcPr>
          <w:p w14:paraId="036D7ADC" w14:textId="7372F752" w:rsidR="001A1DDA" w:rsidRPr="002753CB" w:rsidRDefault="00A47C8A" w:rsidP="00013863">
            <w:ins w:id="12" w:author="LaeYoung v2 (LG Electronics)" w:date="2023-09-06T20:21:00Z">
              <w:r>
                <w:t>1</w:t>
              </w:r>
            </w:ins>
            <w:del w:id="13" w:author="LaeYoung v2 (LG Electronics)" w:date="2023-09-06T20:21:00Z">
              <w:r w:rsidR="004E6AF2" w:rsidDel="00A47C8A">
                <w:delText>0.</w:delText>
              </w:r>
              <w:r w:rsidR="00013863" w:rsidDel="00A47C8A">
                <w:delText>5</w:delText>
              </w:r>
            </w:del>
          </w:p>
        </w:tc>
        <w:tc>
          <w:tcPr>
            <w:tcW w:w="1843" w:type="dxa"/>
          </w:tcPr>
          <w:p w14:paraId="1A0EED84" w14:textId="2C406128" w:rsidR="001A1DDA" w:rsidRPr="002753CB" w:rsidRDefault="00E3327E" w:rsidP="00C0648E">
            <w:r>
              <w:t>No</w:t>
            </w:r>
          </w:p>
        </w:tc>
        <w:tc>
          <w:tcPr>
            <w:tcW w:w="1842" w:type="dxa"/>
          </w:tcPr>
          <w:p w14:paraId="49BA9F25" w14:textId="13B8579A" w:rsidR="001A1DDA" w:rsidRPr="002753CB" w:rsidRDefault="001A1DDA" w:rsidP="00C0648E"/>
        </w:tc>
      </w:tr>
      <w:tr w:rsidR="0080363C" w:rsidRPr="00FF2903" w14:paraId="13C58A6D" w14:textId="77777777" w:rsidTr="004F6C59">
        <w:tc>
          <w:tcPr>
            <w:tcW w:w="1701" w:type="dxa"/>
            <w:shd w:val="clear" w:color="auto" w:fill="auto"/>
          </w:tcPr>
          <w:p w14:paraId="1D351D0F" w14:textId="5D8490DD" w:rsidR="0080363C" w:rsidRPr="002753CB" w:rsidRDefault="0080363C" w:rsidP="00C0648E">
            <w:r w:rsidRPr="002753CB">
              <w:t>WT#</w:t>
            </w:r>
            <w:r>
              <w:t>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Default="00512432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4F05E6A3" w:rsidR="0080363C" w:rsidRDefault="004E6AF2" w:rsidP="00C0648E">
            <w:r>
              <w:t>0.</w:t>
            </w:r>
            <w:ins w:id="14" w:author="LaeYoung v2 (LG Electronics)" w:date="2023-09-06T20:21:00Z">
              <w:r w:rsidR="00A47C8A">
                <w:t>5</w:t>
              </w:r>
            </w:ins>
            <w:del w:id="15" w:author="LaeYoung v2 (LG Electronics)" w:date="2023-09-06T20:21:00Z">
              <w:r w:rsidR="00512432" w:rsidDel="00A47C8A">
                <w:delText>2</w:delText>
              </w:r>
              <w:r w:rsidDel="00A47C8A">
                <w:delText>5</w:delText>
              </w:r>
            </w:del>
          </w:p>
        </w:tc>
        <w:tc>
          <w:tcPr>
            <w:tcW w:w="1843" w:type="dxa"/>
          </w:tcPr>
          <w:p w14:paraId="203F5538" w14:textId="5EE913C4" w:rsidR="0080363C" w:rsidRDefault="00A84F79" w:rsidP="00C0648E">
            <w:r>
              <w:t>Maybe</w:t>
            </w:r>
          </w:p>
        </w:tc>
        <w:tc>
          <w:tcPr>
            <w:tcW w:w="1842" w:type="dxa"/>
          </w:tcPr>
          <w:p w14:paraId="38B50675" w14:textId="77777777" w:rsidR="0080363C" w:rsidRPr="002753CB" w:rsidRDefault="0080363C" w:rsidP="00C0648E"/>
        </w:tc>
      </w:tr>
      <w:tr w:rsidR="00A57F4C" w:rsidRPr="00FF2903" w14:paraId="449C1F86" w14:textId="77777777" w:rsidTr="004F6C59">
        <w:tc>
          <w:tcPr>
            <w:tcW w:w="1701" w:type="dxa"/>
            <w:shd w:val="clear" w:color="auto" w:fill="auto"/>
          </w:tcPr>
          <w:p w14:paraId="4AB82897" w14:textId="0544E71E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WT#</w:t>
            </w:r>
            <w:ins w:id="16" w:author="LaeYoung (LG Electronics)" w:date="2023-09-04T16:46:00Z">
              <w:r w:rsidR="00384341">
                <w:rPr>
                  <w:lang w:eastAsia="ko-KR"/>
                </w:rPr>
                <w:t>6</w:t>
              </w:r>
            </w:ins>
            <w:del w:id="17" w:author="LaeYoung (LG Electronics)" w:date="2023-09-04T16:46:00Z">
              <w:r w:rsidDel="00384341">
                <w:rPr>
                  <w:rFonts w:hint="eastAsia"/>
                  <w:lang w:eastAsia="ko-KR"/>
                </w:rPr>
                <w:delText>7</w:delText>
              </w:r>
            </w:del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789252C8" w:rsidR="00A57F4C" w:rsidRDefault="00A47C8A" w:rsidP="00C0648E">
            <w:pPr>
              <w:rPr>
                <w:lang w:eastAsia="ko-KR"/>
              </w:rPr>
            </w:pPr>
            <w:ins w:id="18" w:author="LaeYoung v2 (LG Electronics)" w:date="2023-09-06T20:21:00Z">
              <w:r>
                <w:rPr>
                  <w:lang w:eastAsia="ko-KR"/>
                </w:rPr>
                <w:t>1</w:t>
              </w:r>
            </w:ins>
            <w:del w:id="19" w:author="LaeYoung v2 (LG Electronics)" w:date="2023-09-06T20:21:00Z">
              <w:r w:rsidR="00A57F4C" w:rsidDel="00A47C8A">
                <w:rPr>
                  <w:rFonts w:hint="eastAsia"/>
                  <w:lang w:eastAsia="ko-KR"/>
                </w:rPr>
                <w:delText>0.5</w:delText>
              </w:r>
            </w:del>
          </w:p>
        </w:tc>
        <w:tc>
          <w:tcPr>
            <w:tcW w:w="1843" w:type="dxa"/>
          </w:tcPr>
          <w:p w14:paraId="6143F668" w14:textId="3D278D12" w:rsidR="00A57F4C" w:rsidRDefault="00A57F4C" w:rsidP="00C0648E">
            <w:r>
              <w:t>Maybe</w:t>
            </w:r>
          </w:p>
        </w:tc>
        <w:tc>
          <w:tcPr>
            <w:tcW w:w="1842" w:type="dxa"/>
          </w:tcPr>
          <w:p w14:paraId="0750DF88" w14:textId="77777777" w:rsidR="00A57F4C" w:rsidRPr="002753CB" w:rsidRDefault="00A57F4C" w:rsidP="00C0648E"/>
        </w:tc>
      </w:tr>
    </w:tbl>
    <w:p w14:paraId="46E8F360" w14:textId="77777777" w:rsidR="001A1DDA" w:rsidRDefault="001A1DDA" w:rsidP="001A1DDA"/>
    <w:p w14:paraId="71CD9219" w14:textId="275C25A5" w:rsidR="001A1DDA" w:rsidRPr="00770D05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E35FDD" w:rsidRPr="00770D05">
        <w:rPr>
          <w:b/>
          <w:bCs/>
        </w:rPr>
        <w:t>6.5</w:t>
      </w:r>
    </w:p>
    <w:p w14:paraId="766ABC52" w14:textId="117DFA9A" w:rsidR="001A1DDA" w:rsidRPr="00770D05" w:rsidRDefault="001A1DDA" w:rsidP="001A1DDA">
      <w:pPr>
        <w:rPr>
          <w:b/>
          <w:bCs/>
        </w:rPr>
      </w:pPr>
      <w:r w:rsidRPr="00770D05">
        <w:rPr>
          <w:b/>
          <w:bCs/>
        </w:rPr>
        <w:t xml:space="preserve">Total TU estimates for the normative phase: </w:t>
      </w:r>
      <w:ins w:id="20" w:author="LaeYoung v2 (LG Electronics)" w:date="2023-09-06T21:28:00Z">
        <w:r w:rsidR="00F07BF2">
          <w:rPr>
            <w:b/>
            <w:bCs/>
          </w:rPr>
          <w:t>5</w:t>
        </w:r>
      </w:ins>
      <w:ins w:id="21" w:author="LaeYoung v2 (LG Electronics)" w:date="2023-09-06T20:21:00Z">
        <w:r w:rsidR="00A47C8A">
          <w:rPr>
            <w:b/>
            <w:bCs/>
          </w:rPr>
          <w:t>.5</w:t>
        </w:r>
      </w:ins>
      <w:del w:id="22" w:author="LaeYoung v2 (LG Electronics)" w:date="2023-09-06T20:21:00Z">
        <w:r w:rsidR="00E35FDD" w:rsidRPr="00770D05" w:rsidDel="00A47C8A">
          <w:rPr>
            <w:b/>
            <w:bCs/>
          </w:rPr>
          <w:delText>3.75</w:delText>
        </w:r>
      </w:del>
    </w:p>
    <w:p w14:paraId="77C77DB6" w14:textId="1CAE3FE2" w:rsidR="001A1DDA" w:rsidRPr="008244F7" w:rsidRDefault="00F008D5" w:rsidP="001A1DDA">
      <w:pPr>
        <w:rPr>
          <w:b/>
          <w:bCs/>
        </w:rPr>
      </w:pPr>
      <w:r w:rsidRPr="00770D05">
        <w:rPr>
          <w:b/>
          <w:bCs/>
        </w:rPr>
        <w:t>Total TU estimates:</w:t>
      </w:r>
      <w:r w:rsidR="001A1DDA" w:rsidRPr="00770D05">
        <w:rPr>
          <w:b/>
          <w:bCs/>
        </w:rPr>
        <w:t xml:space="preserve"> </w:t>
      </w:r>
      <w:ins w:id="23" w:author="LaeYoung v2 (LG Electronics)" w:date="2023-09-06T20:21:00Z">
        <w:r w:rsidR="00A47C8A">
          <w:rPr>
            <w:b/>
            <w:bCs/>
          </w:rPr>
          <w:t>1</w:t>
        </w:r>
      </w:ins>
      <w:ins w:id="24" w:author="LaeYoung v2 (LG Electronics)" w:date="2023-09-06T21:28:00Z">
        <w:r w:rsidR="00F07BF2">
          <w:rPr>
            <w:b/>
            <w:bCs/>
          </w:rPr>
          <w:t>2</w:t>
        </w:r>
      </w:ins>
      <w:del w:id="25" w:author="LaeYoung v2 (LG Electronics)" w:date="2023-09-06T20:21:00Z">
        <w:r w:rsidR="00E35FDD" w:rsidRPr="00770D05" w:rsidDel="00A47C8A">
          <w:rPr>
            <w:b/>
            <w:bCs/>
          </w:rPr>
          <w:delText>10.25</w:delText>
        </w:r>
      </w:del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ins w:id="26" w:author="LaeYoung v2 (LG Electronics)" w:date="2023-09-06T20:20:00Z">
              <w:r w:rsidRPr="00F96D3F">
                <w:rPr>
                  <w:lang w:eastAsia="ko-KR"/>
                </w:rPr>
                <w:t>FirstNet</w:t>
              </w:r>
            </w:ins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ins w:id="27" w:author="LaeYoung (LG Electronics)" w:date="2023-09-04T16:37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G Electronics</w:t>
              </w:r>
            </w:ins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66B8" w14:textId="77777777" w:rsidR="005C600C" w:rsidRDefault="005C600C">
      <w:r>
        <w:separator/>
      </w:r>
    </w:p>
  </w:endnote>
  <w:endnote w:type="continuationSeparator" w:id="0">
    <w:p w14:paraId="36E69864" w14:textId="77777777" w:rsidR="005C600C" w:rsidRDefault="005C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397C" w14:textId="77777777" w:rsidR="005C600C" w:rsidRDefault="005C600C">
      <w:r>
        <w:separator/>
      </w:r>
    </w:p>
  </w:footnote>
  <w:footnote w:type="continuationSeparator" w:id="0">
    <w:p w14:paraId="051F3A51" w14:textId="77777777" w:rsidR="005C600C" w:rsidRDefault="005C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510985">
    <w:abstractNumId w:val="9"/>
  </w:num>
  <w:num w:numId="2" w16cid:durableId="295841238">
    <w:abstractNumId w:val="6"/>
  </w:num>
  <w:num w:numId="3" w16cid:durableId="948507513">
    <w:abstractNumId w:val="5"/>
  </w:num>
  <w:num w:numId="4" w16cid:durableId="11982030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033035">
    <w:abstractNumId w:val="1"/>
  </w:num>
  <w:num w:numId="6" w16cid:durableId="1821773182">
    <w:abstractNumId w:val="4"/>
  </w:num>
  <w:num w:numId="7" w16cid:durableId="355889308">
    <w:abstractNumId w:val="7"/>
  </w:num>
  <w:num w:numId="8" w16cid:durableId="1845242538">
    <w:abstractNumId w:val="8"/>
  </w:num>
  <w:num w:numId="9" w16cid:durableId="1559895838">
    <w:abstractNumId w:val="14"/>
  </w:num>
  <w:num w:numId="10" w16cid:durableId="77295436">
    <w:abstractNumId w:val="11"/>
  </w:num>
  <w:num w:numId="11" w16cid:durableId="975378134">
    <w:abstractNumId w:val="11"/>
  </w:num>
  <w:num w:numId="12" w16cid:durableId="457259934">
    <w:abstractNumId w:val="0"/>
  </w:num>
  <w:num w:numId="13" w16cid:durableId="1798181456">
    <w:abstractNumId w:val="12"/>
  </w:num>
  <w:num w:numId="14" w16cid:durableId="529999063">
    <w:abstractNumId w:val="2"/>
  </w:num>
  <w:num w:numId="15" w16cid:durableId="1689452877">
    <w:abstractNumId w:val="3"/>
  </w:num>
  <w:num w:numId="16" w16cid:durableId="354424662">
    <w:abstractNumId w:val="10"/>
  </w:num>
  <w:num w:numId="17" w16cid:durableId="11107064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70D9B"/>
    <w:rsid w:val="000726EB"/>
    <w:rsid w:val="00072A7C"/>
    <w:rsid w:val="000775E7"/>
    <w:rsid w:val="0007775C"/>
    <w:rsid w:val="0008507D"/>
    <w:rsid w:val="000928AC"/>
    <w:rsid w:val="00094F23"/>
    <w:rsid w:val="000967F4"/>
    <w:rsid w:val="000A6432"/>
    <w:rsid w:val="000B392E"/>
    <w:rsid w:val="000B436C"/>
    <w:rsid w:val="000B735F"/>
    <w:rsid w:val="000C466F"/>
    <w:rsid w:val="000D2A03"/>
    <w:rsid w:val="000D6D78"/>
    <w:rsid w:val="000E0429"/>
    <w:rsid w:val="000E0437"/>
    <w:rsid w:val="000F1772"/>
    <w:rsid w:val="000F6E51"/>
    <w:rsid w:val="0010050B"/>
    <w:rsid w:val="00102A24"/>
    <w:rsid w:val="00120611"/>
    <w:rsid w:val="001244C2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E033E"/>
    <w:rsid w:val="002E397B"/>
    <w:rsid w:val="002E3AE2"/>
    <w:rsid w:val="002F7CCB"/>
    <w:rsid w:val="00301992"/>
    <w:rsid w:val="003057FD"/>
    <w:rsid w:val="00305AC4"/>
    <w:rsid w:val="003101C6"/>
    <w:rsid w:val="00310E70"/>
    <w:rsid w:val="00313314"/>
    <w:rsid w:val="0031382B"/>
    <w:rsid w:val="00313F3E"/>
    <w:rsid w:val="00320536"/>
    <w:rsid w:val="00325E33"/>
    <w:rsid w:val="00325FB6"/>
    <w:rsid w:val="003275E6"/>
    <w:rsid w:val="00340443"/>
    <w:rsid w:val="003417AC"/>
    <w:rsid w:val="00351523"/>
    <w:rsid w:val="00354553"/>
    <w:rsid w:val="003616B5"/>
    <w:rsid w:val="003715B7"/>
    <w:rsid w:val="00376C60"/>
    <w:rsid w:val="00384341"/>
    <w:rsid w:val="00386900"/>
    <w:rsid w:val="00392C87"/>
    <w:rsid w:val="003A5FFA"/>
    <w:rsid w:val="003A67E1"/>
    <w:rsid w:val="003A7108"/>
    <w:rsid w:val="003B6F9A"/>
    <w:rsid w:val="003D4593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5E1"/>
    <w:rsid w:val="006564FD"/>
    <w:rsid w:val="00660354"/>
    <w:rsid w:val="006606DB"/>
    <w:rsid w:val="006618E9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D05"/>
    <w:rsid w:val="00774C08"/>
    <w:rsid w:val="00774DEE"/>
    <w:rsid w:val="007814A8"/>
    <w:rsid w:val="00781A62"/>
    <w:rsid w:val="00781F2F"/>
    <w:rsid w:val="00783C0E"/>
    <w:rsid w:val="007861B8"/>
    <w:rsid w:val="00787383"/>
    <w:rsid w:val="00791B51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10B2F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6945"/>
    <w:rsid w:val="00867B78"/>
    <w:rsid w:val="008733DC"/>
    <w:rsid w:val="00876BD5"/>
    <w:rsid w:val="008771AD"/>
    <w:rsid w:val="00896736"/>
    <w:rsid w:val="00897C84"/>
    <w:rsid w:val="008A06BE"/>
    <w:rsid w:val="008A2F39"/>
    <w:rsid w:val="008A36DB"/>
    <w:rsid w:val="008A56FD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22D75"/>
    <w:rsid w:val="00922E4A"/>
    <w:rsid w:val="00926791"/>
    <w:rsid w:val="00934B09"/>
    <w:rsid w:val="0093661C"/>
    <w:rsid w:val="009367DB"/>
    <w:rsid w:val="00940736"/>
    <w:rsid w:val="00941253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2FCC"/>
    <w:rsid w:val="00A83489"/>
    <w:rsid w:val="00A8479D"/>
    <w:rsid w:val="00A84F79"/>
    <w:rsid w:val="00A906A4"/>
    <w:rsid w:val="00A97953"/>
    <w:rsid w:val="00AA574E"/>
    <w:rsid w:val="00AB305B"/>
    <w:rsid w:val="00AC35F6"/>
    <w:rsid w:val="00AD28C8"/>
    <w:rsid w:val="00AD324E"/>
    <w:rsid w:val="00AD5B51"/>
    <w:rsid w:val="00AD7B78"/>
    <w:rsid w:val="00AE2BC1"/>
    <w:rsid w:val="00AE3C3B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72F6D"/>
    <w:rsid w:val="00B75C08"/>
    <w:rsid w:val="00B75CE0"/>
    <w:rsid w:val="00B81476"/>
    <w:rsid w:val="00B817A7"/>
    <w:rsid w:val="00B81A90"/>
    <w:rsid w:val="00B84B54"/>
    <w:rsid w:val="00B919F6"/>
    <w:rsid w:val="00B92B0A"/>
    <w:rsid w:val="00B92C7D"/>
    <w:rsid w:val="00B93BB2"/>
    <w:rsid w:val="00B945E4"/>
    <w:rsid w:val="00B95BF4"/>
    <w:rsid w:val="00B9697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E87"/>
    <w:rsid w:val="00BE7B6D"/>
    <w:rsid w:val="00BF0A84"/>
    <w:rsid w:val="00BF4326"/>
    <w:rsid w:val="00BF6889"/>
    <w:rsid w:val="00BF74C1"/>
    <w:rsid w:val="00C001EA"/>
    <w:rsid w:val="00C03706"/>
    <w:rsid w:val="00C03F46"/>
    <w:rsid w:val="00C10CCA"/>
    <w:rsid w:val="00C159BC"/>
    <w:rsid w:val="00C15A54"/>
    <w:rsid w:val="00C2214E"/>
    <w:rsid w:val="00C22ADA"/>
    <w:rsid w:val="00C247CD"/>
    <w:rsid w:val="00C2519B"/>
    <w:rsid w:val="00C278EB"/>
    <w:rsid w:val="00C35071"/>
    <w:rsid w:val="00C3782E"/>
    <w:rsid w:val="00C404D1"/>
    <w:rsid w:val="00C42176"/>
    <w:rsid w:val="00C42344"/>
    <w:rsid w:val="00C505EB"/>
    <w:rsid w:val="00C52914"/>
    <w:rsid w:val="00C5567D"/>
    <w:rsid w:val="00C57FAB"/>
    <w:rsid w:val="00C60872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B4F"/>
    <w:rsid w:val="00CA3D97"/>
    <w:rsid w:val="00CA5DB0"/>
    <w:rsid w:val="00CB3573"/>
    <w:rsid w:val="00CC084E"/>
    <w:rsid w:val="00CC58ED"/>
    <w:rsid w:val="00CD10D9"/>
    <w:rsid w:val="00CD2C89"/>
    <w:rsid w:val="00CD4BB6"/>
    <w:rsid w:val="00CE7432"/>
    <w:rsid w:val="00CF2E69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08D5"/>
    <w:rsid w:val="00F0218C"/>
    <w:rsid w:val="00F0251A"/>
    <w:rsid w:val="00F0393B"/>
    <w:rsid w:val="00F046F2"/>
    <w:rsid w:val="00F05174"/>
    <w:rsid w:val="00F07BF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5FA5"/>
    <w:rsid w:val="00FA6721"/>
    <w:rsid w:val="00FA7365"/>
    <w:rsid w:val="00FA79A7"/>
    <w:rsid w:val="00FB03A7"/>
    <w:rsid w:val="00FC1C50"/>
    <w:rsid w:val="00FC643D"/>
    <w:rsid w:val="00FD1DAF"/>
    <w:rsid w:val="00FE296A"/>
    <w:rsid w:val="00FE3691"/>
    <w:rsid w:val="00FE3DCC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sma.com/iot/resources/landscape-whitepaper-on-uas-cellular-ecosyste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v2 (LG Electronics)</cp:lastModifiedBy>
  <cp:revision>197</cp:revision>
  <cp:lastPrinted>2001-04-23T09:30:00Z</cp:lastPrinted>
  <dcterms:created xsi:type="dcterms:W3CDTF">2023-05-09T20:02:00Z</dcterms:created>
  <dcterms:modified xsi:type="dcterms:W3CDTF">2023-09-06T12:28:00Z</dcterms:modified>
</cp:coreProperties>
</file>